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75EF" w14:textId="77777777" w:rsidR="00A74A39" w:rsidRDefault="00A74A39" w:rsidP="00662538">
      <w:pPr>
        <w:pStyle w:val="NoSpacing"/>
        <w:spacing w:line="360" w:lineRule="auto"/>
        <w:jc w:val="center"/>
        <w:rPr>
          <w:b/>
          <w:sz w:val="23"/>
          <w:szCs w:val="23"/>
        </w:rPr>
      </w:pPr>
      <w:r w:rsidRPr="00A74A39">
        <w:rPr>
          <w:b/>
          <w:sz w:val="23"/>
          <w:szCs w:val="23"/>
        </w:rPr>
        <w:t>Malaysia Sees Substantial Growth in Education Mobility, Reveals Youth Mobility Index</w:t>
      </w:r>
    </w:p>
    <w:p w14:paraId="4F1A38EA" w14:textId="6D5B9E86" w:rsidR="00332CBC" w:rsidRDefault="00332CBC" w:rsidP="00662538">
      <w:pPr>
        <w:pStyle w:val="NoSpacing"/>
        <w:spacing w:line="360" w:lineRule="auto"/>
        <w:jc w:val="center"/>
        <w:rPr>
          <w:i/>
        </w:rPr>
      </w:pPr>
      <w:proofErr w:type="spellStart"/>
      <w:r w:rsidRPr="00332CBC">
        <w:rPr>
          <w:i/>
        </w:rPr>
        <w:t>DotAsia</w:t>
      </w:r>
      <w:proofErr w:type="spellEnd"/>
      <w:r w:rsidRPr="00332CBC">
        <w:rPr>
          <w:i/>
        </w:rPr>
        <w:t xml:space="preserve"> </w:t>
      </w:r>
      <w:r w:rsidR="00F31E4D">
        <w:rPr>
          <w:i/>
        </w:rPr>
        <w:t>releases</w:t>
      </w:r>
      <w:r w:rsidRPr="00332CBC">
        <w:rPr>
          <w:i/>
        </w:rPr>
        <w:t xml:space="preserve"> its findings for Youth Mobility Index Report in Asia</w:t>
      </w:r>
    </w:p>
    <w:p w14:paraId="6299E50C" w14:textId="77777777" w:rsidR="00874A90" w:rsidRPr="00874A90" w:rsidRDefault="00874A90" w:rsidP="00662538">
      <w:pPr>
        <w:pStyle w:val="NoSpacing"/>
        <w:spacing w:line="360" w:lineRule="auto"/>
        <w:jc w:val="center"/>
        <w:rPr>
          <w:rFonts w:cstheme="minorHAnsi"/>
          <w:i/>
        </w:rPr>
      </w:pPr>
    </w:p>
    <w:p w14:paraId="15F5828C" w14:textId="05F5615F" w:rsidR="00874A90" w:rsidRDefault="00780922" w:rsidP="00874A90">
      <w:pPr>
        <w:pStyle w:val="NoSpacing"/>
        <w:spacing w:line="276" w:lineRule="auto"/>
        <w:jc w:val="both"/>
      </w:pPr>
      <w:r w:rsidRPr="00780922">
        <w:rPr>
          <w:rFonts w:eastAsia="PMingLiU" w:cstheme="minorHAnsi"/>
          <w:b/>
          <w:lang w:eastAsia="zh-TW"/>
        </w:rPr>
        <w:t xml:space="preserve">KUALA LUMPUR, Malaysia, </w:t>
      </w:r>
      <w:r w:rsidR="004421CE">
        <w:rPr>
          <w:rFonts w:eastAsia="PMingLiU" w:cstheme="minorHAnsi"/>
          <w:b/>
          <w:lang w:eastAsia="zh-TW"/>
        </w:rPr>
        <w:t xml:space="preserve">5 February, 2018 </w:t>
      </w:r>
      <w:bookmarkStart w:id="0" w:name="_GoBack"/>
      <w:bookmarkEnd w:id="0"/>
      <w:r w:rsidR="00874A90" w:rsidRPr="00430AA0">
        <w:t>– To commemorate its 10th year anniversary, operator of the ‘.</w:t>
      </w:r>
      <w:r w:rsidR="00B97568" w:rsidRPr="00430AA0">
        <w:t>A</w:t>
      </w:r>
      <w:r w:rsidR="00874A90" w:rsidRPr="00430AA0">
        <w:t>sia’</w:t>
      </w:r>
      <w:r w:rsidR="00874A90">
        <w:t xml:space="preserve"> regional top-level-domain, </w:t>
      </w:r>
      <w:r w:rsidR="00874A90" w:rsidRPr="00F31E4D">
        <w:t xml:space="preserve">today released </w:t>
      </w:r>
      <w:r w:rsidR="00874A90">
        <w:t xml:space="preserve">its first annual </w:t>
      </w:r>
      <w:r w:rsidR="00874A90" w:rsidRPr="00F31E4D">
        <w:t>‘</w:t>
      </w:r>
      <w:hyperlink r:id="rId7" w:history="1">
        <w:r w:rsidR="00874A90" w:rsidRPr="00D6278F">
          <w:rPr>
            <w:rStyle w:val="Hyperlink"/>
          </w:rPr>
          <w:t>Youth Mobility Index (</w:t>
        </w:r>
        <w:proofErr w:type="spellStart"/>
        <w:r w:rsidR="00874A90" w:rsidRPr="00D6278F">
          <w:rPr>
            <w:rStyle w:val="Hyperlink"/>
          </w:rPr>
          <w:t>YM</w:t>
        </w:r>
        <w:r w:rsidR="00B97568">
          <w:rPr>
            <w:rStyle w:val="Hyperlink"/>
          </w:rPr>
          <w:t>I.As</w:t>
        </w:r>
        <w:r w:rsidR="00874A90" w:rsidRPr="00D6278F">
          <w:rPr>
            <w:rStyle w:val="Hyperlink"/>
          </w:rPr>
          <w:t>ia</w:t>
        </w:r>
        <w:proofErr w:type="spellEnd"/>
        <w:r w:rsidR="00874A90" w:rsidRPr="00D6278F">
          <w:rPr>
            <w:rStyle w:val="Hyperlink"/>
          </w:rPr>
          <w:t>)</w:t>
        </w:r>
        <w:r w:rsidR="00874A90" w:rsidRPr="00703B3F">
          <w:rPr>
            <w:rStyle w:val="Hyperlink"/>
            <w:color w:val="auto"/>
          </w:rPr>
          <w:t>’</w:t>
        </w:r>
        <w:r w:rsidR="00874A90" w:rsidRPr="00F31E4D" w:rsidDel="00B1566C">
          <w:rPr>
            <w:rStyle w:val="Hyperlink"/>
            <w:color w:val="00B0F0"/>
          </w:rPr>
          <w:t xml:space="preserve"> </w:t>
        </w:r>
      </w:hyperlink>
      <w:r w:rsidR="00874A90">
        <w:rPr>
          <w:rStyle w:val="Hyperlink"/>
          <w:color w:val="auto"/>
          <w:u w:val="none"/>
        </w:rPr>
        <w:t>report</w:t>
      </w:r>
      <w:r w:rsidR="00874A90" w:rsidRPr="00F31E4D">
        <w:rPr>
          <w:rStyle w:val="Hyperlink"/>
          <w:color w:val="auto"/>
          <w:u w:val="none"/>
        </w:rPr>
        <w:t xml:space="preserve">. </w:t>
      </w:r>
      <w:proofErr w:type="spellStart"/>
      <w:r w:rsidR="00874A90" w:rsidRPr="00F31E4D">
        <w:rPr>
          <w:rStyle w:val="Hyperlink"/>
          <w:color w:val="auto"/>
          <w:u w:val="none"/>
        </w:rPr>
        <w:t>YM</w:t>
      </w:r>
      <w:r w:rsidR="00B97568">
        <w:rPr>
          <w:rStyle w:val="Hyperlink"/>
          <w:color w:val="auto"/>
          <w:u w:val="none"/>
        </w:rPr>
        <w:t>I.A</w:t>
      </w:r>
      <w:r w:rsidR="00874A90">
        <w:rPr>
          <w:rStyle w:val="Hyperlink"/>
          <w:color w:val="auto"/>
          <w:u w:val="none"/>
        </w:rPr>
        <w:t>sia</w:t>
      </w:r>
      <w:proofErr w:type="spellEnd"/>
      <w:r w:rsidR="00874A90" w:rsidRPr="00F31E4D">
        <w:rPr>
          <w:rStyle w:val="Hyperlink"/>
          <w:color w:val="auto"/>
          <w:u w:val="none"/>
        </w:rPr>
        <w:t xml:space="preserve"> aims to measure the </w:t>
      </w:r>
      <w:r w:rsidR="00874A90">
        <w:rPr>
          <w:rStyle w:val="Hyperlink"/>
          <w:color w:val="auto"/>
          <w:u w:val="none"/>
        </w:rPr>
        <w:t xml:space="preserve">social, geo-physical and digital </w:t>
      </w:r>
      <w:r w:rsidR="00874A90" w:rsidRPr="00F31E4D">
        <w:rPr>
          <w:rStyle w:val="Hyperlink"/>
          <w:color w:val="auto"/>
          <w:u w:val="none"/>
        </w:rPr>
        <w:t>mobility of younger generation</w:t>
      </w:r>
      <w:r w:rsidR="00874A90">
        <w:rPr>
          <w:rStyle w:val="Hyperlink"/>
          <w:color w:val="auto"/>
          <w:u w:val="none"/>
        </w:rPr>
        <w:t>s</w:t>
      </w:r>
      <w:r w:rsidR="00874A90" w:rsidRPr="00F31E4D">
        <w:rPr>
          <w:rStyle w:val="Hyperlink"/>
          <w:color w:val="auto"/>
          <w:u w:val="none"/>
        </w:rPr>
        <w:t xml:space="preserve"> across Asia </w:t>
      </w:r>
      <w:r w:rsidR="00874A90">
        <w:t>to better support y</w:t>
      </w:r>
      <w:r w:rsidR="00874A90" w:rsidRPr="00F31E4D">
        <w:t xml:space="preserve">oung Asian </w:t>
      </w:r>
      <w:r w:rsidR="00874A90">
        <w:t xml:space="preserve">entrepreneurs setting out to change the world. </w:t>
      </w:r>
    </w:p>
    <w:p w14:paraId="069DF7A0" w14:textId="77777777" w:rsidR="00874A90" w:rsidRDefault="00874A90" w:rsidP="00874A90">
      <w:pPr>
        <w:pStyle w:val="NoSpacing"/>
        <w:spacing w:line="276" w:lineRule="auto"/>
        <w:jc w:val="both"/>
      </w:pPr>
    </w:p>
    <w:p w14:paraId="3914BA96" w14:textId="4D3C6763" w:rsidR="00874A90" w:rsidRPr="004F5834" w:rsidRDefault="00874A90" w:rsidP="00874A90">
      <w:pPr>
        <w:pStyle w:val="NoSpacing"/>
        <w:spacing w:line="276" w:lineRule="auto"/>
        <w:jc w:val="both"/>
        <w:rPr>
          <w:rStyle w:val="Hyperlink"/>
          <w:color w:val="auto"/>
          <w:u w:val="none"/>
        </w:rPr>
      </w:pPr>
      <w:r w:rsidRPr="004F5834">
        <w:rPr>
          <w:rStyle w:val="Hyperlink"/>
          <w:color w:val="auto"/>
          <w:u w:val="none"/>
        </w:rPr>
        <w:t xml:space="preserve">Malaysia, one of Southeast Asia’s most robust economies, shines in Education Mobility in </w:t>
      </w:r>
      <w:proofErr w:type="spellStart"/>
      <w:r w:rsidRPr="004F5834">
        <w:rPr>
          <w:rStyle w:val="Hyperlink"/>
          <w:color w:val="auto"/>
          <w:u w:val="none"/>
        </w:rPr>
        <w:t>DotAsia’s</w:t>
      </w:r>
      <w:proofErr w:type="spellEnd"/>
      <w:r w:rsidRPr="004F5834">
        <w:rPr>
          <w:rStyle w:val="Hyperlink"/>
          <w:color w:val="auto"/>
          <w:u w:val="none"/>
        </w:rPr>
        <w:t xml:space="preserve"> Youth Mobility Index. Malaysia comes in at #1 in Education Workforce ranking, and #2 in English Proficiency.  Overall, the country places #6 in the </w:t>
      </w:r>
      <w:proofErr w:type="spellStart"/>
      <w:r w:rsidRPr="004F5834">
        <w:rPr>
          <w:rStyle w:val="Hyperlink"/>
          <w:color w:val="auto"/>
          <w:u w:val="none"/>
        </w:rPr>
        <w:t>YM</w:t>
      </w:r>
      <w:r w:rsidR="00B97568">
        <w:rPr>
          <w:rStyle w:val="Hyperlink"/>
          <w:color w:val="auto"/>
          <w:u w:val="none"/>
        </w:rPr>
        <w:t>I.A</w:t>
      </w:r>
      <w:r w:rsidRPr="004F5834">
        <w:rPr>
          <w:rStyle w:val="Hyperlink"/>
          <w:color w:val="auto"/>
          <w:u w:val="none"/>
        </w:rPr>
        <w:t>sia</w:t>
      </w:r>
      <w:proofErr w:type="spellEnd"/>
      <w:r w:rsidRPr="004F5834">
        <w:rPr>
          <w:rStyle w:val="Hyperlink"/>
          <w:color w:val="auto"/>
          <w:u w:val="none"/>
        </w:rPr>
        <w:t xml:space="preserve"> report, immediately following Japan and Taiwan. Together with the Malaysia</w:t>
      </w:r>
      <w:r w:rsidRPr="004F5834">
        <w:rPr>
          <w:rStyle w:val="Hyperlink"/>
          <w:rFonts w:hint="eastAsia"/>
          <w:color w:val="auto"/>
          <w:u w:val="none"/>
        </w:rPr>
        <w:t>n</w:t>
      </w:r>
      <w:r w:rsidRPr="004F5834">
        <w:rPr>
          <w:rStyle w:val="Hyperlink"/>
          <w:color w:val="auto"/>
          <w:u w:val="none"/>
        </w:rPr>
        <w:t xml:space="preserve"> government’s concerted effort in boosting the nation as an international study spot, Malaysia is increasingly becoming a popular study destination.  International students come for ease of communication - English is widely spoken, its inexpensive accommodation and the unique experience the country and region </w:t>
      </w:r>
      <w:proofErr w:type="gramStart"/>
      <w:r w:rsidRPr="004F5834">
        <w:rPr>
          <w:rStyle w:val="Hyperlink"/>
          <w:color w:val="auto"/>
          <w:u w:val="none"/>
        </w:rPr>
        <w:t>has</w:t>
      </w:r>
      <w:proofErr w:type="gramEnd"/>
      <w:r w:rsidRPr="004F5834">
        <w:rPr>
          <w:rStyle w:val="Hyperlink"/>
          <w:color w:val="auto"/>
          <w:u w:val="none"/>
        </w:rPr>
        <w:t xml:space="preserve"> to offer. </w:t>
      </w:r>
    </w:p>
    <w:p w14:paraId="029DD819" w14:textId="77777777" w:rsidR="00874A90" w:rsidRDefault="00874A90" w:rsidP="00874A90">
      <w:pPr>
        <w:pStyle w:val="NoSpacing"/>
        <w:spacing w:line="276" w:lineRule="auto"/>
        <w:jc w:val="both"/>
      </w:pPr>
    </w:p>
    <w:p w14:paraId="7C77DEB7" w14:textId="3A4316EC" w:rsidR="00874A90" w:rsidRDefault="00874A90" w:rsidP="00874A90">
      <w:pPr>
        <w:pStyle w:val="NoSpacing"/>
        <w:spacing w:line="276" w:lineRule="auto"/>
        <w:jc w:val="both"/>
      </w:pPr>
      <w:r w:rsidRPr="00F31E4D">
        <w:t>“</w:t>
      </w:r>
      <w:proofErr w:type="spellStart"/>
      <w:r w:rsidRPr="00F31E4D">
        <w:t>YM</w:t>
      </w:r>
      <w:r w:rsidR="00B97568">
        <w:t>I.A</w:t>
      </w:r>
      <w:r>
        <w:t>sia</w:t>
      </w:r>
      <w:proofErr w:type="spellEnd"/>
      <w:r w:rsidRPr="00F31E4D">
        <w:t xml:space="preserve"> rankings are </w:t>
      </w:r>
      <w:r>
        <w:t xml:space="preserve">built on our decade long experience engaging millennials across Asia on Internet Governance issues and </w:t>
      </w:r>
      <w:r w:rsidRPr="00F31E4D">
        <w:t xml:space="preserve">designed to help </w:t>
      </w:r>
      <w:r>
        <w:t xml:space="preserve">aspiring </w:t>
      </w:r>
      <w:r w:rsidRPr="00F31E4D">
        <w:t xml:space="preserve">young </w:t>
      </w:r>
      <w:r>
        <w:t xml:space="preserve">leaders </w:t>
      </w:r>
      <w:r w:rsidRPr="00F31E4D">
        <w:t>kickstart their idea</w:t>
      </w:r>
      <w:r>
        <w:t xml:space="preserve">s for Asia.  It is also my hope that </w:t>
      </w:r>
      <w:proofErr w:type="spellStart"/>
      <w:r w:rsidRPr="00F31E4D">
        <w:t>YM</w:t>
      </w:r>
      <w:r w:rsidR="00B97568">
        <w:t>I.A</w:t>
      </w:r>
      <w:r>
        <w:t>sia</w:t>
      </w:r>
      <w:proofErr w:type="spellEnd"/>
      <w:r w:rsidRPr="00F31E4D">
        <w:t xml:space="preserve"> could inspire further studies to support and inform policy development locally and regionally to </w:t>
      </w:r>
      <w:r>
        <w:t xml:space="preserve">empower youth and </w:t>
      </w:r>
      <w:r w:rsidRPr="00F31E4D">
        <w:t xml:space="preserve">enhance </w:t>
      </w:r>
      <w:r>
        <w:t xml:space="preserve">digital </w:t>
      </w:r>
      <w:r w:rsidRPr="00F31E4D">
        <w:t xml:space="preserve">mobility across </w:t>
      </w:r>
      <w:r>
        <w:t>Asia</w:t>
      </w:r>
      <w:r w:rsidRPr="00F31E4D">
        <w:t xml:space="preserve">,” said Mr </w:t>
      </w:r>
      <w:proofErr w:type="spellStart"/>
      <w:r w:rsidRPr="00F31E4D">
        <w:t>Edmon</w:t>
      </w:r>
      <w:proofErr w:type="spellEnd"/>
      <w:r w:rsidRPr="00F31E4D">
        <w:t xml:space="preserve"> Chung, Chief Executive Officer, </w:t>
      </w:r>
      <w:proofErr w:type="spellStart"/>
      <w:r w:rsidRPr="00F31E4D">
        <w:t>DotAsia</w:t>
      </w:r>
      <w:proofErr w:type="spellEnd"/>
      <w:r w:rsidRPr="00F31E4D">
        <w:t xml:space="preserve"> Organisation. </w:t>
      </w:r>
    </w:p>
    <w:p w14:paraId="1DA8160F" w14:textId="77777777" w:rsidR="00874A90" w:rsidRPr="00662538" w:rsidRDefault="00874A90" w:rsidP="00874A90">
      <w:pPr>
        <w:pStyle w:val="NoSpacing"/>
        <w:spacing w:line="276" w:lineRule="auto"/>
        <w:jc w:val="both"/>
      </w:pPr>
    </w:p>
    <w:p w14:paraId="54630681" w14:textId="77777777" w:rsidR="00874A90" w:rsidRPr="00662538" w:rsidRDefault="00874A90" w:rsidP="00874A90">
      <w:pPr>
        <w:pStyle w:val="NoSpacing"/>
        <w:spacing w:line="276" w:lineRule="auto"/>
        <w:rPr>
          <w:b/>
        </w:rPr>
      </w:pPr>
      <w:r>
        <w:rPr>
          <w:b/>
        </w:rPr>
        <w:t>Youth Mobility as a Competitive Advantage</w:t>
      </w:r>
    </w:p>
    <w:p w14:paraId="75FD6085" w14:textId="77777777" w:rsidR="00874A90" w:rsidRPr="004D5C67" w:rsidRDefault="00874A90" w:rsidP="00874A90">
      <w:pPr>
        <w:pStyle w:val="NoSpacing"/>
        <w:spacing w:line="276" w:lineRule="auto"/>
        <w:rPr>
          <w:b/>
        </w:rPr>
      </w:pPr>
    </w:p>
    <w:p w14:paraId="146CD078" w14:textId="77777777" w:rsidR="00874A90" w:rsidRPr="004D5C67" w:rsidRDefault="00874A90" w:rsidP="00874A90">
      <w:pPr>
        <w:pStyle w:val="NoSpacing"/>
        <w:spacing w:line="276" w:lineRule="auto"/>
        <w:jc w:val="both"/>
      </w:pPr>
      <w:r>
        <w:t xml:space="preserve">According to the </w:t>
      </w:r>
      <w:hyperlink r:id="rId8" w:history="1">
        <w:r w:rsidRPr="00485597">
          <w:rPr>
            <w:rStyle w:val="Hyperlink"/>
          </w:rPr>
          <w:t>Global Shapers Annual Survey 2017</w:t>
        </w:r>
      </w:hyperlink>
      <w:r>
        <w:t xml:space="preserve">, </w:t>
      </w:r>
      <w:r w:rsidRPr="004D5C67">
        <w:t xml:space="preserve">the number one concern of youth in Asia is employment. </w:t>
      </w:r>
      <w:r w:rsidRPr="00A77A7F">
        <w:rPr>
          <w:rFonts w:cstheme="minorHAnsi"/>
        </w:rPr>
        <w:t xml:space="preserve">Job </w:t>
      </w:r>
      <w:r w:rsidRPr="003D6629">
        <w:rPr>
          <w:rFonts w:eastAsia="Times New Roman" w:cstheme="minorHAnsi"/>
          <w:color w:val="000000"/>
        </w:rPr>
        <w:t>and skill obsolescence caused by the changing dynamics of the knowledge economy</w:t>
      </w:r>
      <w:r>
        <w:rPr>
          <w:rFonts w:ascii="Noto Sans" w:eastAsia="Times New Roman" w:hAnsi="Noto Sans"/>
          <w:color w:val="000000"/>
        </w:rPr>
        <w:t xml:space="preserve"> </w:t>
      </w:r>
      <w:r>
        <w:t>can cause youth to feel insecure about their future. I</w:t>
      </w:r>
      <w:r w:rsidRPr="004D5C67">
        <w:t xml:space="preserve">n response, today’s </w:t>
      </w:r>
      <w:r>
        <w:t>young Asians</w:t>
      </w:r>
      <w:r w:rsidRPr="004D5C67">
        <w:t xml:space="preserve"> </w:t>
      </w:r>
      <w:r>
        <w:t>are</w:t>
      </w:r>
      <w:r w:rsidRPr="004D5C67">
        <w:t xml:space="preserve"> opting for mobility as a guard against personal downturns. </w:t>
      </w:r>
      <w:r>
        <w:t xml:space="preserve">Youth mobility thus becomes a competitive advantage not only in education and employment, but also in entrepreneurship for individuals. </w:t>
      </w:r>
      <w:r w:rsidRPr="004D5C67">
        <w:t xml:space="preserve">Mobility </w:t>
      </w:r>
      <w:r>
        <w:t>offers a new sense of</w:t>
      </w:r>
      <w:r w:rsidRPr="004D5C67">
        <w:t xml:space="preserve"> stability</w:t>
      </w:r>
      <w:r>
        <w:t xml:space="preserve"> in today’s economy</w:t>
      </w:r>
      <w:r w:rsidRPr="004D5C67">
        <w:t>.</w:t>
      </w:r>
    </w:p>
    <w:p w14:paraId="2D8652B4" w14:textId="77777777" w:rsidR="00874A90" w:rsidRPr="004D5C67" w:rsidRDefault="00874A90" w:rsidP="00874A90">
      <w:pPr>
        <w:pStyle w:val="NoSpacing"/>
        <w:spacing w:line="276" w:lineRule="auto"/>
        <w:jc w:val="both"/>
      </w:pPr>
    </w:p>
    <w:p w14:paraId="151F8555" w14:textId="77777777" w:rsidR="00874A90" w:rsidRPr="006E41ED" w:rsidRDefault="00874A90" w:rsidP="00874A90">
      <w:pPr>
        <w:pStyle w:val="NoSpacing"/>
        <w:spacing w:line="276" w:lineRule="auto"/>
        <w:jc w:val="both"/>
      </w:pPr>
      <w:r w:rsidRPr="00F31E4D">
        <w:rPr>
          <w:b/>
        </w:rPr>
        <w:t>Youth Mobility Index Top 5</w:t>
      </w:r>
      <w:r>
        <w:rPr>
          <w:b/>
        </w:rPr>
        <w:t>:</w:t>
      </w:r>
    </w:p>
    <w:p w14:paraId="754ABB5C" w14:textId="7F06DA2E" w:rsidR="00874A90" w:rsidRPr="00F31E4D" w:rsidRDefault="003E7188" w:rsidP="003E7188">
      <w:pPr>
        <w:pStyle w:val="NoSpacing"/>
        <w:tabs>
          <w:tab w:val="left" w:pos="585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4F029C13" w14:textId="796DF1F0" w:rsidR="00874A90" w:rsidRDefault="00874A90" w:rsidP="00874A90">
      <w:pPr>
        <w:pStyle w:val="NoSpacing"/>
        <w:spacing w:line="276" w:lineRule="auto"/>
        <w:jc w:val="both"/>
      </w:pPr>
      <w:r w:rsidRPr="00F31E4D">
        <w:t>The findings show that YM</w:t>
      </w:r>
      <w:r w:rsidR="00B97568">
        <w:t>I</w:t>
      </w:r>
      <w:r w:rsidRPr="00F31E4D">
        <w:t xml:space="preserve"> scores correlate</w:t>
      </w:r>
      <w:r>
        <w:t xml:space="preserve"> positively</w:t>
      </w:r>
      <w:r w:rsidRPr="00F31E4D">
        <w:t xml:space="preserve"> with GDP per capita, </w:t>
      </w:r>
      <w:r>
        <w:t>and other competitiveness and development indices, indicating a solid framework for the methodology and interesting points of study highlighted by discrepancies.</w:t>
      </w:r>
      <w:r w:rsidRPr="00F31E4D">
        <w:t xml:space="preserve"> The results of the YM</w:t>
      </w:r>
      <w:r w:rsidR="00B97568">
        <w:t>I</w:t>
      </w:r>
      <w:r>
        <w:t xml:space="preserve"> </w:t>
      </w:r>
      <w:r w:rsidRPr="00F31E4D">
        <w:t>rankings reaffirm the commanding lead by the four Asian Tigers</w:t>
      </w:r>
      <w:r>
        <w:t xml:space="preserve"> - </w:t>
      </w:r>
      <w:r w:rsidRPr="00F31E4D">
        <w:t xml:space="preserve">Hong Kong, Singapore, Taiwan and Korea, </w:t>
      </w:r>
      <w:r>
        <w:t xml:space="preserve">along </w:t>
      </w:r>
      <w:r w:rsidRPr="00F31E4D">
        <w:t>with Japan:</w:t>
      </w:r>
    </w:p>
    <w:p w14:paraId="322A7539" w14:textId="77777777" w:rsidR="00874A90" w:rsidRPr="00F31E4D" w:rsidRDefault="00874A90" w:rsidP="00874A90">
      <w:pPr>
        <w:pStyle w:val="NoSpacing"/>
        <w:spacing w:line="276" w:lineRule="auto"/>
        <w:jc w:val="both"/>
      </w:pPr>
    </w:p>
    <w:p w14:paraId="21DFC9E6" w14:textId="77777777" w:rsidR="00874A90" w:rsidRPr="00F31E4D" w:rsidRDefault="00874A90" w:rsidP="00874A90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 xml:space="preserve">Singapore (#1) - Tops the overall ranking with a combined highest score across the sub-categories. This is supported by its competency in Education Mobility and an outstanding score in English Proficiency. </w:t>
      </w:r>
    </w:p>
    <w:p w14:paraId="21514D41" w14:textId="77777777" w:rsidR="00874A90" w:rsidRPr="00F31E4D" w:rsidRDefault="00874A90" w:rsidP="00874A90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lastRenderedPageBreak/>
        <w:t>Hong Kong (#2) -</w:t>
      </w:r>
      <w:r>
        <w:t xml:space="preserve"> </w:t>
      </w:r>
      <w:r w:rsidRPr="00F31E4D">
        <w:t xml:space="preserve">Singapore’s strongest rival, comes </w:t>
      </w:r>
      <w:r>
        <w:t xml:space="preserve">in </w:t>
      </w:r>
      <w:r w:rsidRPr="00F31E4D">
        <w:t>second, demonstrat</w:t>
      </w:r>
      <w:r>
        <w:t>ing</w:t>
      </w:r>
      <w:r w:rsidRPr="00F31E4D">
        <w:t xml:space="preserve"> strong dominance over Entrepreneurship Mobility, with high scoring in total Torrent (i.e. combined outbound and inbound students, migrant, travellers, goods and services).</w:t>
      </w:r>
    </w:p>
    <w:p w14:paraId="470D8224" w14:textId="77777777" w:rsidR="00874A90" w:rsidRPr="00F31E4D" w:rsidRDefault="00874A90" w:rsidP="00874A90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>Japan (#3) and Korea (#4) follow subsequently; achieving the highest score in Employment Mobility and overall Sustainability Factor respectively</w:t>
      </w:r>
      <w:r>
        <w:t>, and showing a high mobility advantage over the traditional GDP per capita economic measure.</w:t>
      </w:r>
    </w:p>
    <w:p w14:paraId="6C467C83" w14:textId="2DEA044D" w:rsidR="00874A90" w:rsidRPr="00F31E4D" w:rsidRDefault="00874A90" w:rsidP="00874A90">
      <w:pPr>
        <w:pStyle w:val="NoSpacing"/>
        <w:numPr>
          <w:ilvl w:val="0"/>
          <w:numId w:val="6"/>
        </w:numPr>
        <w:spacing w:line="276" w:lineRule="auto"/>
        <w:jc w:val="both"/>
      </w:pPr>
      <w:r w:rsidRPr="00F31E4D">
        <w:t>Taiwan (#5)</w:t>
      </w:r>
      <w:r>
        <w:t xml:space="preserve"> </w:t>
      </w:r>
      <w:r w:rsidRPr="00F31E4D">
        <w:t>-</w:t>
      </w:r>
      <w:r>
        <w:t xml:space="preserve"> </w:t>
      </w:r>
      <w:r w:rsidRPr="00F31E4D">
        <w:t>Secures the fifth place beat</w:t>
      </w:r>
      <w:r>
        <w:t>ing</w:t>
      </w:r>
      <w:r w:rsidRPr="00F31E4D">
        <w:t xml:space="preserve"> Hong Kong as the most fun place for mobile youth</w:t>
      </w:r>
      <w:r>
        <w:t xml:space="preserve"> in the Life Experience (</w:t>
      </w:r>
      <w:proofErr w:type="spellStart"/>
      <w:r>
        <w:t>LifeX</w:t>
      </w:r>
      <w:proofErr w:type="spellEnd"/>
      <w:r>
        <w:t>) sub-index within the YM</w:t>
      </w:r>
      <w:r w:rsidR="00B97568">
        <w:t>I</w:t>
      </w:r>
      <w:r w:rsidRPr="00F31E4D">
        <w:t xml:space="preserve">. </w:t>
      </w:r>
    </w:p>
    <w:p w14:paraId="67239AD5" w14:textId="77777777" w:rsidR="00874A90" w:rsidRPr="003D6629" w:rsidRDefault="00874A90" w:rsidP="00874A90">
      <w:pPr>
        <w:pStyle w:val="body1"/>
        <w:spacing w:line="276" w:lineRule="auto"/>
        <w:ind w:left="0"/>
        <w:rPr>
          <w:lang w:val="en-SG"/>
        </w:rPr>
      </w:pPr>
    </w:p>
    <w:p w14:paraId="5BF7D749" w14:textId="77777777" w:rsidR="00874A90" w:rsidRDefault="00874A90" w:rsidP="00874A90">
      <w:pPr>
        <w:pStyle w:val="NoSpacing"/>
        <w:spacing w:line="276" w:lineRule="auto"/>
        <w:rPr>
          <w:b/>
        </w:rPr>
      </w:pPr>
      <w:r>
        <w:rPr>
          <w:b/>
        </w:rPr>
        <w:t>Most Happy Efficient and Quality of Life Experience localities</w:t>
      </w:r>
      <w:r w:rsidRPr="004D5C67">
        <w:rPr>
          <w:b/>
        </w:rPr>
        <w:t xml:space="preserve"> </w:t>
      </w:r>
      <w:r>
        <w:rPr>
          <w:b/>
        </w:rPr>
        <w:t xml:space="preserve">for Youth </w:t>
      </w:r>
      <w:r w:rsidRPr="004D5C67">
        <w:rPr>
          <w:b/>
        </w:rPr>
        <w:t xml:space="preserve">in Asia: </w:t>
      </w:r>
    </w:p>
    <w:p w14:paraId="4E0AF9AA" w14:textId="77777777" w:rsidR="00874A90" w:rsidRPr="004D5C67" w:rsidRDefault="00874A90" w:rsidP="00874A90">
      <w:pPr>
        <w:pStyle w:val="NoSpacing"/>
        <w:spacing w:line="276" w:lineRule="auto"/>
        <w:rPr>
          <w:b/>
        </w:rPr>
      </w:pPr>
    </w:p>
    <w:p w14:paraId="1618C90D" w14:textId="1BDBC327" w:rsidR="00874A90" w:rsidRPr="00005D94" w:rsidRDefault="00874A90" w:rsidP="00874A90">
      <w:pPr>
        <w:pStyle w:val="NoSpacing"/>
        <w:spacing w:line="276" w:lineRule="auto"/>
        <w:jc w:val="both"/>
        <w:rPr>
          <w:strike/>
        </w:rPr>
      </w:pPr>
      <w:r>
        <w:t>T</w:t>
      </w:r>
      <w:r w:rsidRPr="004D5C67">
        <w:t xml:space="preserve">he </w:t>
      </w:r>
      <w:proofErr w:type="spellStart"/>
      <w:r>
        <w:t>YM</w:t>
      </w:r>
      <w:r w:rsidR="00B97568">
        <w:t>I.A</w:t>
      </w:r>
      <w:r>
        <w:t>sia</w:t>
      </w:r>
      <w:proofErr w:type="spellEnd"/>
      <w:r>
        <w:t xml:space="preserve"> </w:t>
      </w:r>
      <w:r w:rsidRPr="004D5C67">
        <w:t xml:space="preserve">report </w:t>
      </w:r>
      <w:r>
        <w:t>included 2 subcomponents designed specifically for youth with interesting results from Cost-Happiness Performance and Life Experience Index (</w:t>
      </w:r>
      <w:proofErr w:type="spellStart"/>
      <w:r>
        <w:t>LifeX</w:t>
      </w:r>
      <w:proofErr w:type="spellEnd"/>
      <w:r>
        <w:t xml:space="preserve">). Cost-Happiness Performance is a measure of happiness over the cost of living at a locality, which is most relevant for cash-strapped youth upstarts. </w:t>
      </w:r>
    </w:p>
    <w:p w14:paraId="4FE5A67A" w14:textId="77777777" w:rsidR="00874A90" w:rsidRPr="00EA6916" w:rsidRDefault="00874A90" w:rsidP="00874A90">
      <w:pPr>
        <w:pStyle w:val="NoSpacing"/>
        <w:spacing w:line="276" w:lineRule="auto"/>
      </w:pPr>
    </w:p>
    <w:p w14:paraId="6E3F65AA" w14:textId="50A2C727" w:rsidR="008E319C" w:rsidRDefault="008E319C" w:rsidP="00874A90">
      <w:pPr>
        <w:pStyle w:val="NoSpacing"/>
        <w:spacing w:line="276" w:lineRule="auto"/>
        <w:rPr>
          <w:rStyle w:val="Hyperlink"/>
          <w:rFonts w:eastAsia="Microsoft JhengHei" w:cs="Calibri"/>
          <w:lang w:eastAsia="zh-TW"/>
        </w:rPr>
      </w:pPr>
      <w:r>
        <w:t xml:space="preserve">To download </w:t>
      </w:r>
      <w:r w:rsidR="002B5069">
        <w:t>the</w:t>
      </w:r>
      <w:r w:rsidR="000A6CC7">
        <w:t xml:space="preserve"> </w:t>
      </w:r>
      <w:r w:rsidR="00874A90" w:rsidRPr="00321154">
        <w:t>full rep</w:t>
      </w:r>
      <w:r w:rsidR="00284ED3">
        <w:t>ort,</w:t>
      </w:r>
      <w:r w:rsidR="00874A90" w:rsidRPr="00321154">
        <w:t xml:space="preserve"> please </w:t>
      </w:r>
      <w:r w:rsidR="000A6CC7">
        <w:t>visit</w:t>
      </w:r>
      <w:r w:rsidR="00284ED3">
        <w:t xml:space="preserve"> </w:t>
      </w:r>
      <w:hyperlink r:id="rId9" w:history="1">
        <w:r w:rsidR="000D4D6D" w:rsidRPr="00695DC8">
          <w:rPr>
            <w:rStyle w:val="Hyperlink"/>
          </w:rPr>
          <w:t>https://www.ymi.asia</w:t>
        </w:r>
      </w:hyperlink>
      <w:r w:rsidR="00E26E22" w:rsidRPr="00E26E22">
        <w:rPr>
          <w:rStyle w:val="Hyperlink"/>
          <w:color w:val="auto"/>
          <w:u w:val="none"/>
        </w:rPr>
        <w:t>.</w:t>
      </w:r>
    </w:p>
    <w:p w14:paraId="14C14ED0" w14:textId="7323A73E" w:rsidR="002B5069" w:rsidRPr="008E319C" w:rsidRDefault="008E319C" w:rsidP="00874A90">
      <w:pPr>
        <w:pStyle w:val="NoSpacing"/>
        <w:spacing w:line="276" w:lineRule="auto"/>
        <w:rPr>
          <w:rFonts w:eastAsia="Microsoft JhengHei" w:cs="Calibri"/>
          <w:color w:val="0000FF"/>
          <w:u w:val="single"/>
          <w:lang w:eastAsia="zh-TW"/>
        </w:rPr>
      </w:pPr>
      <w:r>
        <w:rPr>
          <w:rFonts w:eastAsia="PMingLiU"/>
          <w:lang w:eastAsia="zh-TW"/>
        </w:rPr>
        <w:t>To download t</w:t>
      </w:r>
      <w:r w:rsidR="002B5069">
        <w:rPr>
          <w:rFonts w:eastAsia="PMingLiU"/>
          <w:lang w:eastAsia="zh-TW"/>
        </w:rPr>
        <w:t>he infographics, please visit</w:t>
      </w:r>
      <w:r w:rsidR="002B5069" w:rsidRPr="002B5069">
        <w:t xml:space="preserve"> </w:t>
      </w:r>
      <w:hyperlink r:id="rId10" w:history="1">
        <w:r w:rsidR="002B5069" w:rsidRPr="00695DC8">
          <w:rPr>
            <w:rStyle w:val="Hyperlink"/>
            <w:rFonts w:eastAsia="PMingLiU"/>
            <w:lang w:eastAsia="zh-TW"/>
          </w:rPr>
          <w:t>https://ftp.asia/data/public/a884ea</w:t>
        </w:r>
      </w:hyperlink>
      <w:r w:rsidR="00E26E22">
        <w:rPr>
          <w:rFonts w:eastAsia="PMingLiU"/>
          <w:lang w:eastAsia="zh-TW"/>
        </w:rPr>
        <w:t>.</w:t>
      </w:r>
    </w:p>
    <w:p w14:paraId="02AAAED3" w14:textId="77777777" w:rsidR="00874A90" w:rsidRPr="00EA6916" w:rsidRDefault="00874A90" w:rsidP="00874A90">
      <w:pPr>
        <w:rPr>
          <w:rFonts w:ascii="Arial" w:hAnsi="Arial" w:cs="Arial"/>
        </w:rPr>
      </w:pPr>
    </w:p>
    <w:p w14:paraId="69019816" w14:textId="77777777" w:rsidR="00874A90" w:rsidRPr="004D5C67" w:rsidRDefault="00874A90" w:rsidP="00874A90">
      <w:pPr>
        <w:pStyle w:val="NoSpacing"/>
        <w:jc w:val="center"/>
        <w:rPr>
          <w:b/>
        </w:rPr>
      </w:pPr>
      <w:r w:rsidRPr="004D5C67">
        <w:rPr>
          <w:b/>
        </w:rPr>
        <w:t>-END-</w:t>
      </w:r>
    </w:p>
    <w:p w14:paraId="7D34701D" w14:textId="77777777" w:rsidR="00874A90" w:rsidRPr="00EA6916" w:rsidRDefault="00874A90" w:rsidP="00874A90">
      <w:pPr>
        <w:rPr>
          <w:rFonts w:ascii="Arial" w:hAnsi="Arial" w:cs="Arial"/>
        </w:rPr>
      </w:pPr>
    </w:p>
    <w:p w14:paraId="5FBDFD7F" w14:textId="77777777" w:rsidR="00874A90" w:rsidRPr="00C870BC" w:rsidRDefault="00874A90" w:rsidP="00874A90">
      <w:pPr>
        <w:pStyle w:val="NoSpacing"/>
        <w:jc w:val="both"/>
        <w:rPr>
          <w:rStyle w:val="Strong"/>
          <w:bCs w:val="0"/>
          <w:sz w:val="20"/>
          <w:szCs w:val="20"/>
        </w:rPr>
      </w:pPr>
      <w:r w:rsidRPr="00C870BC">
        <w:rPr>
          <w:rStyle w:val="Strong"/>
          <w:bCs w:val="0"/>
          <w:sz w:val="20"/>
          <w:szCs w:val="20"/>
        </w:rPr>
        <w:t xml:space="preserve">About </w:t>
      </w:r>
      <w:proofErr w:type="spellStart"/>
      <w:r w:rsidRPr="00C870BC">
        <w:rPr>
          <w:rStyle w:val="Strong"/>
          <w:bCs w:val="0"/>
          <w:sz w:val="20"/>
          <w:szCs w:val="20"/>
        </w:rPr>
        <w:t>DotAsia</w:t>
      </w:r>
      <w:proofErr w:type="spellEnd"/>
      <w:r w:rsidRPr="00C870BC">
        <w:rPr>
          <w:rStyle w:val="Strong"/>
          <w:bCs w:val="0"/>
          <w:sz w:val="20"/>
          <w:szCs w:val="20"/>
        </w:rPr>
        <w:t xml:space="preserve"> Organisation</w:t>
      </w:r>
    </w:p>
    <w:p w14:paraId="0EBDB07E" w14:textId="77777777" w:rsidR="002868A9" w:rsidRDefault="002868A9" w:rsidP="002868A9">
      <w:pPr>
        <w:pStyle w:val="NoSpacing"/>
        <w:jc w:val="both"/>
      </w:pPr>
      <w:r w:rsidRPr="00984556">
        <w:rPr>
          <w:sz w:val="20"/>
        </w:rPr>
        <w:t xml:space="preserve">The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Organisation is the Sponsoring Organisation and Registry Operator for </w:t>
      </w:r>
      <w:proofErr w:type="gramStart"/>
      <w:r w:rsidRPr="00984556">
        <w:rPr>
          <w:sz w:val="20"/>
        </w:rPr>
        <w:t>the</w:t>
      </w:r>
      <w:r>
        <w:rPr>
          <w:sz w:val="20"/>
        </w:rPr>
        <w:t xml:space="preserve"> </w:t>
      </w:r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Top-Level-Domain. </w:t>
      </w:r>
      <w:proofErr w:type="gramStart"/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is the official web address for the region and is open to all businesses, individuals and organizations around the globe looking to connect with Asia. </w:t>
      </w:r>
      <w:proofErr w:type="gramStart"/>
      <w:r w:rsidRPr="00984556">
        <w:rPr>
          <w:sz w:val="20"/>
        </w:rPr>
        <w:t>.Asia</w:t>
      </w:r>
      <w:proofErr w:type="gramEnd"/>
      <w:r w:rsidRPr="00984556">
        <w:rPr>
          <w:sz w:val="20"/>
        </w:rPr>
        <w:t xml:space="preserve"> domains have been registered in more than 150 countries to date. The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Organisation is a not-for-profit, community-based organization headquartered in Hong Kong. Proceeds from </w:t>
      </w:r>
      <w:proofErr w:type="gramStart"/>
      <w:r w:rsidRPr="00984556">
        <w:rPr>
          <w:sz w:val="20"/>
        </w:rPr>
        <w:t>every .Asia</w:t>
      </w:r>
      <w:proofErr w:type="gramEnd"/>
      <w:r w:rsidRPr="00984556">
        <w:rPr>
          <w:sz w:val="20"/>
        </w:rPr>
        <w:t xml:space="preserve"> domain registered supports Internet development and charitable works in the region</w:t>
      </w:r>
      <w:r>
        <w:rPr>
          <w:sz w:val="20"/>
        </w:rPr>
        <w:t>.</w:t>
      </w:r>
      <w:r w:rsidRPr="00984556">
        <w:rPr>
          <w:sz w:val="20"/>
        </w:rPr>
        <w:t xml:space="preserve"> </w:t>
      </w:r>
      <w:proofErr w:type="spellStart"/>
      <w:r w:rsidRPr="00984556">
        <w:rPr>
          <w:sz w:val="20"/>
        </w:rPr>
        <w:t>DotAsia</w:t>
      </w:r>
      <w:proofErr w:type="spellEnd"/>
      <w:r w:rsidRPr="00984556">
        <w:rPr>
          <w:sz w:val="20"/>
        </w:rPr>
        <w:t xml:space="preserve"> is committed to a vision of fostering a collaborative Asia.</w:t>
      </w:r>
    </w:p>
    <w:p w14:paraId="6740C68A" w14:textId="77777777" w:rsidR="00874A90" w:rsidRDefault="00874A90" w:rsidP="00874A90">
      <w:pPr>
        <w:pStyle w:val="NoSpacing"/>
      </w:pPr>
    </w:p>
    <w:p w14:paraId="3B0D7AC5" w14:textId="77777777" w:rsidR="00874A90" w:rsidRDefault="00874A90" w:rsidP="00874A90">
      <w:pPr>
        <w:pStyle w:val="NoSpacing"/>
      </w:pPr>
    </w:p>
    <w:p w14:paraId="0F2B9ADB" w14:textId="77777777" w:rsidR="00874A90" w:rsidRPr="00F31E4D" w:rsidRDefault="00874A90" w:rsidP="00874A90">
      <w:pPr>
        <w:pStyle w:val="NoSpacing"/>
        <w:rPr>
          <w:b/>
        </w:rPr>
      </w:pPr>
      <w:r w:rsidRPr="00F31E4D">
        <w:rPr>
          <w:b/>
        </w:rPr>
        <w:t xml:space="preserve">Media Contacts: </w:t>
      </w:r>
    </w:p>
    <w:p w14:paraId="16E07B62" w14:textId="77777777" w:rsidR="00874A90" w:rsidRPr="00F31E4D" w:rsidRDefault="00874A90" w:rsidP="00874A90">
      <w:pPr>
        <w:pStyle w:val="NoSpacing"/>
      </w:pPr>
      <w:r w:rsidRPr="00F31E4D">
        <w:t xml:space="preserve">Rice Communications for </w:t>
      </w:r>
      <w:proofErr w:type="spellStart"/>
      <w:r w:rsidRPr="00F31E4D">
        <w:t>DotAsia</w:t>
      </w:r>
      <w:proofErr w:type="spellEnd"/>
    </w:p>
    <w:p w14:paraId="3CEA1E71" w14:textId="77777777" w:rsidR="00874A90" w:rsidRDefault="00874A90" w:rsidP="00874A90">
      <w:pPr>
        <w:pStyle w:val="NoSpacing"/>
      </w:pPr>
      <w:r w:rsidRPr="00F31E4D">
        <w:t>Joel Lah</w:t>
      </w:r>
      <w:r>
        <w:t xml:space="preserve"> </w:t>
      </w:r>
      <w:hyperlink r:id="rId11" w:history="1">
        <w:r w:rsidRPr="00F31E4D">
          <w:rPr>
            <w:rStyle w:val="Hyperlink"/>
            <w:color w:val="auto"/>
            <w:u w:val="none"/>
          </w:rPr>
          <w:t>Joel.lah@ricecomms.</w:t>
        </w:r>
        <w:r>
          <w:rPr>
            <w:rStyle w:val="Hyperlink"/>
            <w:color w:val="auto"/>
            <w:u w:val="none"/>
          </w:rPr>
          <w:t>asia</w:t>
        </w:r>
      </w:hyperlink>
    </w:p>
    <w:p w14:paraId="7C9EA598" w14:textId="77777777" w:rsidR="00874A90" w:rsidRDefault="00874A90" w:rsidP="00874A90">
      <w:pPr>
        <w:pStyle w:val="NoSpacing"/>
      </w:pPr>
      <w:r>
        <w:t xml:space="preserve">Amy </w:t>
      </w:r>
      <w:proofErr w:type="spellStart"/>
      <w:r>
        <w:t>Shea</w:t>
      </w:r>
      <w:proofErr w:type="spellEnd"/>
      <w:r w:rsidRPr="00F31E4D">
        <w:t xml:space="preserve"> </w:t>
      </w:r>
      <w:r w:rsidRPr="004D5C67">
        <w:t>Amy.shea@ricecomms.</w:t>
      </w:r>
      <w:r>
        <w:t>asia</w:t>
      </w:r>
    </w:p>
    <w:p w14:paraId="6D43C289" w14:textId="77777777" w:rsidR="00874A90" w:rsidRPr="00F31E4D" w:rsidRDefault="00874A90" w:rsidP="00874A90">
      <w:pPr>
        <w:pStyle w:val="NoSpacing"/>
      </w:pPr>
      <w:r w:rsidRPr="00F31E4D">
        <w:t>+852 3911 1202</w:t>
      </w:r>
    </w:p>
    <w:p w14:paraId="03C00AB4" w14:textId="01452132" w:rsidR="0055157A" w:rsidRPr="00F31E4D" w:rsidRDefault="00966DB3" w:rsidP="00F31E4D">
      <w:pPr>
        <w:pStyle w:val="NoSpacing"/>
      </w:pPr>
      <w:r w:rsidRPr="00F31E4D">
        <w:t xml:space="preserve"> </w:t>
      </w:r>
    </w:p>
    <w:sectPr w:rsidR="0055157A" w:rsidRPr="00F31E4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85313" w14:textId="77777777" w:rsidR="008E5578" w:rsidRDefault="008E5578" w:rsidP="003301EC">
      <w:pPr>
        <w:spacing w:after="0" w:line="240" w:lineRule="auto"/>
      </w:pPr>
      <w:r>
        <w:separator/>
      </w:r>
    </w:p>
  </w:endnote>
  <w:endnote w:type="continuationSeparator" w:id="0">
    <w:p w14:paraId="19863FD4" w14:textId="77777777" w:rsidR="008E5578" w:rsidRDefault="008E5578" w:rsidP="0033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">
    <w:altName w:val="PMingLiU"/>
    <w:charset w:val="88"/>
    <w:family w:val="auto"/>
    <w:pitch w:val="variable"/>
    <w:sig w:usb0="30000003" w:usb1="2BDF3C10" w:usb2="00000016" w:usb3="00000000" w:csb0="003A010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7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4D991" w14:textId="6E724144" w:rsidR="00C169E1" w:rsidRDefault="00C169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1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4C3BF" w14:textId="77777777" w:rsidR="00C169E1" w:rsidRDefault="00C16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2F80D" w14:textId="77777777" w:rsidR="008E5578" w:rsidRDefault="008E5578" w:rsidP="003301EC">
      <w:pPr>
        <w:spacing w:after="0" w:line="240" w:lineRule="auto"/>
      </w:pPr>
      <w:r>
        <w:separator/>
      </w:r>
    </w:p>
  </w:footnote>
  <w:footnote w:type="continuationSeparator" w:id="0">
    <w:p w14:paraId="7564DCA4" w14:textId="77777777" w:rsidR="008E5578" w:rsidRDefault="008E5578" w:rsidP="0033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DC51" w14:textId="77777777" w:rsidR="00C169E1" w:rsidRDefault="00C169E1">
    <w:pPr>
      <w:pStyle w:val="Header"/>
    </w:pPr>
    <w:r>
      <w:rPr>
        <w:noProof/>
        <w:lang w:val="en-US" w:eastAsia="zh-TW"/>
      </w:rPr>
      <w:drawing>
        <wp:inline distT="0" distB="0" distL="0" distR="0" wp14:anchorId="48D4EB83" wp14:editId="2B5BE9DE">
          <wp:extent cx="2817093" cy="812800"/>
          <wp:effectExtent l="0" t="0" r="0" b="0"/>
          <wp:docPr id="2" name="Picture 2" descr="https://www.dot.asia/wp-content/uploads/ymi-logo-1080-610x1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ot.asia/wp-content/uploads/ymi-logo-1080-610x1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743" cy="866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DDE06" w14:textId="77777777" w:rsidR="00C169E1" w:rsidRDefault="00C16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B9C"/>
    <w:multiLevelType w:val="hybridMultilevel"/>
    <w:tmpl w:val="1122B3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6E9B"/>
    <w:multiLevelType w:val="hybridMultilevel"/>
    <w:tmpl w:val="185ABE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9D3"/>
    <w:multiLevelType w:val="multilevel"/>
    <w:tmpl w:val="2110C892"/>
    <w:lvl w:ilvl="0"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99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977"/>
        </w:tabs>
        <w:ind w:left="2977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1D219A"/>
    <w:multiLevelType w:val="hybridMultilevel"/>
    <w:tmpl w:val="7E9E10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C6A7C"/>
    <w:multiLevelType w:val="hybridMultilevel"/>
    <w:tmpl w:val="EEF85670"/>
    <w:lvl w:ilvl="0" w:tplc="4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79CF456E"/>
    <w:multiLevelType w:val="hybridMultilevel"/>
    <w:tmpl w:val="80E2D478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EC"/>
    <w:rsid w:val="00001F45"/>
    <w:rsid w:val="0000387E"/>
    <w:rsid w:val="00005396"/>
    <w:rsid w:val="000068FB"/>
    <w:rsid w:val="00013F3F"/>
    <w:rsid w:val="00030B91"/>
    <w:rsid w:val="00035E22"/>
    <w:rsid w:val="0004202F"/>
    <w:rsid w:val="000421E6"/>
    <w:rsid w:val="0004335A"/>
    <w:rsid w:val="00047D6E"/>
    <w:rsid w:val="0005697F"/>
    <w:rsid w:val="00066423"/>
    <w:rsid w:val="00072937"/>
    <w:rsid w:val="00081B13"/>
    <w:rsid w:val="000825B8"/>
    <w:rsid w:val="00092D33"/>
    <w:rsid w:val="00094047"/>
    <w:rsid w:val="000A1D29"/>
    <w:rsid w:val="000A44EA"/>
    <w:rsid w:val="000A6CC7"/>
    <w:rsid w:val="000B0169"/>
    <w:rsid w:val="000B4E8F"/>
    <w:rsid w:val="000B523E"/>
    <w:rsid w:val="000B6C06"/>
    <w:rsid w:val="000C2626"/>
    <w:rsid w:val="000D0D53"/>
    <w:rsid w:val="000D4D6D"/>
    <w:rsid w:val="000D74DB"/>
    <w:rsid w:val="000F0D49"/>
    <w:rsid w:val="000F4AAA"/>
    <w:rsid w:val="00130757"/>
    <w:rsid w:val="0013404D"/>
    <w:rsid w:val="00137F8A"/>
    <w:rsid w:val="00143955"/>
    <w:rsid w:val="0015661D"/>
    <w:rsid w:val="001747ED"/>
    <w:rsid w:val="001835CC"/>
    <w:rsid w:val="001918C5"/>
    <w:rsid w:val="00191CE3"/>
    <w:rsid w:val="001A2490"/>
    <w:rsid w:val="001A347D"/>
    <w:rsid w:val="001B2182"/>
    <w:rsid w:val="001C0D2A"/>
    <w:rsid w:val="001C31D3"/>
    <w:rsid w:val="001E213E"/>
    <w:rsid w:val="001E245E"/>
    <w:rsid w:val="001E3752"/>
    <w:rsid w:val="001E725A"/>
    <w:rsid w:val="001F6DCA"/>
    <w:rsid w:val="00203BC8"/>
    <w:rsid w:val="00205EE7"/>
    <w:rsid w:val="00214C91"/>
    <w:rsid w:val="00223AAE"/>
    <w:rsid w:val="00231D68"/>
    <w:rsid w:val="0023258A"/>
    <w:rsid w:val="0024250F"/>
    <w:rsid w:val="0025236F"/>
    <w:rsid w:val="00255E0B"/>
    <w:rsid w:val="0025798F"/>
    <w:rsid w:val="00261CE8"/>
    <w:rsid w:val="00267490"/>
    <w:rsid w:val="00281DD4"/>
    <w:rsid w:val="00284ED3"/>
    <w:rsid w:val="002868A9"/>
    <w:rsid w:val="002B3320"/>
    <w:rsid w:val="002B5069"/>
    <w:rsid w:val="002C56C7"/>
    <w:rsid w:val="002D3789"/>
    <w:rsid w:val="002E745C"/>
    <w:rsid w:val="00304B3D"/>
    <w:rsid w:val="00305B4C"/>
    <w:rsid w:val="003101C0"/>
    <w:rsid w:val="00313ECD"/>
    <w:rsid w:val="00321639"/>
    <w:rsid w:val="00321FA4"/>
    <w:rsid w:val="003301EC"/>
    <w:rsid w:val="00332CBC"/>
    <w:rsid w:val="00333A2E"/>
    <w:rsid w:val="00340AAB"/>
    <w:rsid w:val="00345409"/>
    <w:rsid w:val="00345429"/>
    <w:rsid w:val="003504B6"/>
    <w:rsid w:val="00355B60"/>
    <w:rsid w:val="00360A45"/>
    <w:rsid w:val="00376A4F"/>
    <w:rsid w:val="00377C29"/>
    <w:rsid w:val="003826AD"/>
    <w:rsid w:val="0039495F"/>
    <w:rsid w:val="00395B37"/>
    <w:rsid w:val="003A06E0"/>
    <w:rsid w:val="003A2A3F"/>
    <w:rsid w:val="003B1AD2"/>
    <w:rsid w:val="003B4C6B"/>
    <w:rsid w:val="003B5E58"/>
    <w:rsid w:val="003C035E"/>
    <w:rsid w:val="003C2C36"/>
    <w:rsid w:val="003C7236"/>
    <w:rsid w:val="003D200C"/>
    <w:rsid w:val="003D2EEC"/>
    <w:rsid w:val="003D4143"/>
    <w:rsid w:val="003D5393"/>
    <w:rsid w:val="003D6629"/>
    <w:rsid w:val="003E4E0E"/>
    <w:rsid w:val="003E51B4"/>
    <w:rsid w:val="003E5BB9"/>
    <w:rsid w:val="003E7188"/>
    <w:rsid w:val="003F6DE8"/>
    <w:rsid w:val="00430AA0"/>
    <w:rsid w:val="0043119E"/>
    <w:rsid w:val="00437BFE"/>
    <w:rsid w:val="00437D83"/>
    <w:rsid w:val="00437DCE"/>
    <w:rsid w:val="004421CE"/>
    <w:rsid w:val="004658FC"/>
    <w:rsid w:val="00467D8D"/>
    <w:rsid w:val="0047153E"/>
    <w:rsid w:val="004845E1"/>
    <w:rsid w:val="00485697"/>
    <w:rsid w:val="00487758"/>
    <w:rsid w:val="004915E9"/>
    <w:rsid w:val="004A0206"/>
    <w:rsid w:val="004A1FB3"/>
    <w:rsid w:val="004A7CD2"/>
    <w:rsid w:val="004B37DC"/>
    <w:rsid w:val="004D5C67"/>
    <w:rsid w:val="004E2DB8"/>
    <w:rsid w:val="004E3C9B"/>
    <w:rsid w:val="004F5834"/>
    <w:rsid w:val="004F5F69"/>
    <w:rsid w:val="005001D7"/>
    <w:rsid w:val="0050664A"/>
    <w:rsid w:val="00511895"/>
    <w:rsid w:val="00514889"/>
    <w:rsid w:val="005155A8"/>
    <w:rsid w:val="005421C2"/>
    <w:rsid w:val="00547FBB"/>
    <w:rsid w:val="005513DE"/>
    <w:rsid w:val="0055157A"/>
    <w:rsid w:val="00562C00"/>
    <w:rsid w:val="00562D03"/>
    <w:rsid w:val="00565586"/>
    <w:rsid w:val="0056582E"/>
    <w:rsid w:val="005769A1"/>
    <w:rsid w:val="00576DD2"/>
    <w:rsid w:val="005778D5"/>
    <w:rsid w:val="005912DD"/>
    <w:rsid w:val="00591592"/>
    <w:rsid w:val="00592EC7"/>
    <w:rsid w:val="005964C9"/>
    <w:rsid w:val="005A10C9"/>
    <w:rsid w:val="005B2F1B"/>
    <w:rsid w:val="005B70FD"/>
    <w:rsid w:val="005C5501"/>
    <w:rsid w:val="005E1CB1"/>
    <w:rsid w:val="005E1DAF"/>
    <w:rsid w:val="005F4315"/>
    <w:rsid w:val="005F677D"/>
    <w:rsid w:val="00603070"/>
    <w:rsid w:val="00606882"/>
    <w:rsid w:val="006455D7"/>
    <w:rsid w:val="00661F24"/>
    <w:rsid w:val="00662538"/>
    <w:rsid w:val="00662D7E"/>
    <w:rsid w:val="00671FD6"/>
    <w:rsid w:val="00675169"/>
    <w:rsid w:val="0069176C"/>
    <w:rsid w:val="00694B71"/>
    <w:rsid w:val="006A5112"/>
    <w:rsid w:val="006B1660"/>
    <w:rsid w:val="006B2E16"/>
    <w:rsid w:val="006B4353"/>
    <w:rsid w:val="006C3F2C"/>
    <w:rsid w:val="006D1499"/>
    <w:rsid w:val="006D1E9B"/>
    <w:rsid w:val="006D419E"/>
    <w:rsid w:val="006D5239"/>
    <w:rsid w:val="006D6731"/>
    <w:rsid w:val="006D6F69"/>
    <w:rsid w:val="006E65C7"/>
    <w:rsid w:val="006E6C16"/>
    <w:rsid w:val="006F097F"/>
    <w:rsid w:val="006F4776"/>
    <w:rsid w:val="00700E8E"/>
    <w:rsid w:val="00703B3F"/>
    <w:rsid w:val="00707C99"/>
    <w:rsid w:val="00711EC3"/>
    <w:rsid w:val="0071717C"/>
    <w:rsid w:val="00727601"/>
    <w:rsid w:val="00742CE2"/>
    <w:rsid w:val="00743389"/>
    <w:rsid w:val="007438C6"/>
    <w:rsid w:val="00744950"/>
    <w:rsid w:val="00745B50"/>
    <w:rsid w:val="00760B04"/>
    <w:rsid w:val="00780922"/>
    <w:rsid w:val="00783CCA"/>
    <w:rsid w:val="007A0E9D"/>
    <w:rsid w:val="007A2A67"/>
    <w:rsid w:val="007B41B3"/>
    <w:rsid w:val="007D04B7"/>
    <w:rsid w:val="007D63CA"/>
    <w:rsid w:val="007E14C0"/>
    <w:rsid w:val="007E31FB"/>
    <w:rsid w:val="007E43BA"/>
    <w:rsid w:val="007E4E7D"/>
    <w:rsid w:val="007E7DA5"/>
    <w:rsid w:val="007F1A2F"/>
    <w:rsid w:val="008117A8"/>
    <w:rsid w:val="00825845"/>
    <w:rsid w:val="00825F53"/>
    <w:rsid w:val="00831F98"/>
    <w:rsid w:val="00833D36"/>
    <w:rsid w:val="00834CFE"/>
    <w:rsid w:val="00840259"/>
    <w:rsid w:val="00854D31"/>
    <w:rsid w:val="00855EC6"/>
    <w:rsid w:val="00867948"/>
    <w:rsid w:val="00874A90"/>
    <w:rsid w:val="0088458F"/>
    <w:rsid w:val="008A18AD"/>
    <w:rsid w:val="008A389F"/>
    <w:rsid w:val="008B1A4E"/>
    <w:rsid w:val="008B2B28"/>
    <w:rsid w:val="008C39DA"/>
    <w:rsid w:val="008C7699"/>
    <w:rsid w:val="008E0B25"/>
    <w:rsid w:val="008E0CAD"/>
    <w:rsid w:val="008E2E8C"/>
    <w:rsid w:val="008E319C"/>
    <w:rsid w:val="008E5578"/>
    <w:rsid w:val="008F3F16"/>
    <w:rsid w:val="008F7D6C"/>
    <w:rsid w:val="00900BE9"/>
    <w:rsid w:val="0090341D"/>
    <w:rsid w:val="009034C2"/>
    <w:rsid w:val="00915109"/>
    <w:rsid w:val="009239DB"/>
    <w:rsid w:val="00923BEB"/>
    <w:rsid w:val="0092692E"/>
    <w:rsid w:val="00932905"/>
    <w:rsid w:val="00932B23"/>
    <w:rsid w:val="009424BA"/>
    <w:rsid w:val="0094773E"/>
    <w:rsid w:val="00952ADB"/>
    <w:rsid w:val="00954B64"/>
    <w:rsid w:val="0096353C"/>
    <w:rsid w:val="00963CB9"/>
    <w:rsid w:val="00966DB3"/>
    <w:rsid w:val="00967357"/>
    <w:rsid w:val="00967D6F"/>
    <w:rsid w:val="0097079B"/>
    <w:rsid w:val="009910A6"/>
    <w:rsid w:val="00994F6B"/>
    <w:rsid w:val="00995A7A"/>
    <w:rsid w:val="00996200"/>
    <w:rsid w:val="009A4C43"/>
    <w:rsid w:val="009B2B2F"/>
    <w:rsid w:val="009D5BFF"/>
    <w:rsid w:val="009D6C26"/>
    <w:rsid w:val="009E4A3B"/>
    <w:rsid w:val="009E7D46"/>
    <w:rsid w:val="009F0F5B"/>
    <w:rsid w:val="009F6081"/>
    <w:rsid w:val="00A01F32"/>
    <w:rsid w:val="00A06A75"/>
    <w:rsid w:val="00A147A4"/>
    <w:rsid w:val="00A20ED0"/>
    <w:rsid w:val="00A3113C"/>
    <w:rsid w:val="00A376F1"/>
    <w:rsid w:val="00A42C7B"/>
    <w:rsid w:val="00A54B45"/>
    <w:rsid w:val="00A60B98"/>
    <w:rsid w:val="00A6280E"/>
    <w:rsid w:val="00A63CDE"/>
    <w:rsid w:val="00A667BC"/>
    <w:rsid w:val="00A723CB"/>
    <w:rsid w:val="00A73C56"/>
    <w:rsid w:val="00A74405"/>
    <w:rsid w:val="00A74A39"/>
    <w:rsid w:val="00A76A6B"/>
    <w:rsid w:val="00A77A7F"/>
    <w:rsid w:val="00A82C16"/>
    <w:rsid w:val="00A870BD"/>
    <w:rsid w:val="00A96FEC"/>
    <w:rsid w:val="00AA781D"/>
    <w:rsid w:val="00AB2AF9"/>
    <w:rsid w:val="00AB4AA2"/>
    <w:rsid w:val="00AC03A9"/>
    <w:rsid w:val="00AD1D1F"/>
    <w:rsid w:val="00AD3948"/>
    <w:rsid w:val="00B00D81"/>
    <w:rsid w:val="00B05C52"/>
    <w:rsid w:val="00B14AAD"/>
    <w:rsid w:val="00B1566C"/>
    <w:rsid w:val="00B202F7"/>
    <w:rsid w:val="00B25651"/>
    <w:rsid w:val="00B34691"/>
    <w:rsid w:val="00B413B8"/>
    <w:rsid w:val="00B52B1F"/>
    <w:rsid w:val="00B62325"/>
    <w:rsid w:val="00B66C7D"/>
    <w:rsid w:val="00B70C65"/>
    <w:rsid w:val="00B95FEB"/>
    <w:rsid w:val="00B97568"/>
    <w:rsid w:val="00B97731"/>
    <w:rsid w:val="00BA75B1"/>
    <w:rsid w:val="00BC023A"/>
    <w:rsid w:val="00BC2861"/>
    <w:rsid w:val="00BD4A3B"/>
    <w:rsid w:val="00BD4C76"/>
    <w:rsid w:val="00BE76FC"/>
    <w:rsid w:val="00C00027"/>
    <w:rsid w:val="00C10B45"/>
    <w:rsid w:val="00C12473"/>
    <w:rsid w:val="00C16637"/>
    <w:rsid w:val="00C169E1"/>
    <w:rsid w:val="00C215D5"/>
    <w:rsid w:val="00C273B7"/>
    <w:rsid w:val="00C27C88"/>
    <w:rsid w:val="00C376F3"/>
    <w:rsid w:val="00C446A3"/>
    <w:rsid w:val="00C524ED"/>
    <w:rsid w:val="00C64A45"/>
    <w:rsid w:val="00C67398"/>
    <w:rsid w:val="00C90702"/>
    <w:rsid w:val="00CA0330"/>
    <w:rsid w:val="00CA3CA3"/>
    <w:rsid w:val="00CB288E"/>
    <w:rsid w:val="00CC74F4"/>
    <w:rsid w:val="00CD0891"/>
    <w:rsid w:val="00CE39E6"/>
    <w:rsid w:val="00CE4962"/>
    <w:rsid w:val="00CE5D50"/>
    <w:rsid w:val="00D05495"/>
    <w:rsid w:val="00D12027"/>
    <w:rsid w:val="00D161E1"/>
    <w:rsid w:val="00D31604"/>
    <w:rsid w:val="00D45B89"/>
    <w:rsid w:val="00D64B73"/>
    <w:rsid w:val="00D96DFB"/>
    <w:rsid w:val="00DB2A13"/>
    <w:rsid w:val="00DC1F89"/>
    <w:rsid w:val="00DC2540"/>
    <w:rsid w:val="00DC3DCC"/>
    <w:rsid w:val="00DC6826"/>
    <w:rsid w:val="00DC6F7E"/>
    <w:rsid w:val="00DC794D"/>
    <w:rsid w:val="00DD4D86"/>
    <w:rsid w:val="00DD690A"/>
    <w:rsid w:val="00DE167B"/>
    <w:rsid w:val="00DF5327"/>
    <w:rsid w:val="00E00CA3"/>
    <w:rsid w:val="00E046E8"/>
    <w:rsid w:val="00E10699"/>
    <w:rsid w:val="00E16BE2"/>
    <w:rsid w:val="00E20D94"/>
    <w:rsid w:val="00E252F4"/>
    <w:rsid w:val="00E25AD5"/>
    <w:rsid w:val="00E26E22"/>
    <w:rsid w:val="00E32F79"/>
    <w:rsid w:val="00E371B0"/>
    <w:rsid w:val="00E47CEF"/>
    <w:rsid w:val="00E53B3F"/>
    <w:rsid w:val="00E54E52"/>
    <w:rsid w:val="00E575F9"/>
    <w:rsid w:val="00E61EB1"/>
    <w:rsid w:val="00E80BA5"/>
    <w:rsid w:val="00E81BAD"/>
    <w:rsid w:val="00E82AE7"/>
    <w:rsid w:val="00E83BFF"/>
    <w:rsid w:val="00E86F07"/>
    <w:rsid w:val="00EA5DB0"/>
    <w:rsid w:val="00EA6916"/>
    <w:rsid w:val="00EB4B79"/>
    <w:rsid w:val="00EC5606"/>
    <w:rsid w:val="00ED0518"/>
    <w:rsid w:val="00EE0930"/>
    <w:rsid w:val="00EE7847"/>
    <w:rsid w:val="00EE78F9"/>
    <w:rsid w:val="00EF1E6B"/>
    <w:rsid w:val="00EF5748"/>
    <w:rsid w:val="00F2097C"/>
    <w:rsid w:val="00F21565"/>
    <w:rsid w:val="00F31E4D"/>
    <w:rsid w:val="00F42F17"/>
    <w:rsid w:val="00F4360B"/>
    <w:rsid w:val="00F46FD4"/>
    <w:rsid w:val="00F505F8"/>
    <w:rsid w:val="00F5173B"/>
    <w:rsid w:val="00F54D5D"/>
    <w:rsid w:val="00F5560F"/>
    <w:rsid w:val="00F62CC1"/>
    <w:rsid w:val="00F70B32"/>
    <w:rsid w:val="00F80D30"/>
    <w:rsid w:val="00F9776C"/>
    <w:rsid w:val="00FA5BAD"/>
    <w:rsid w:val="00FA5CED"/>
    <w:rsid w:val="00FC057B"/>
    <w:rsid w:val="00FC09D2"/>
    <w:rsid w:val="00FC0D36"/>
    <w:rsid w:val="00FC7130"/>
    <w:rsid w:val="00FC7B96"/>
    <w:rsid w:val="00FD2440"/>
    <w:rsid w:val="00FE10BC"/>
    <w:rsid w:val="00FE121D"/>
    <w:rsid w:val="00FE4A87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178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A90"/>
  </w:style>
  <w:style w:type="paragraph" w:styleId="Heading1">
    <w:name w:val="heading 1"/>
    <w:basedOn w:val="Normal"/>
    <w:next w:val="Normal"/>
    <w:link w:val="Heading1Char"/>
    <w:uiPriority w:val="9"/>
    <w:qFormat/>
    <w:rsid w:val="00B00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body1"/>
    <w:link w:val="Heading2Char"/>
    <w:uiPriority w:val="9"/>
    <w:unhideWhenUsed/>
    <w:qFormat/>
    <w:rsid w:val="004E2DB8"/>
    <w:pPr>
      <w:tabs>
        <w:tab w:val="num" w:pos="992"/>
      </w:tabs>
      <w:spacing w:before="0" w:line="240" w:lineRule="auto"/>
      <w:ind w:left="992" w:hanging="992"/>
      <w:outlineLvl w:val="1"/>
    </w:pPr>
    <w:rPr>
      <w:rFonts w:ascii="Noto Sans" w:hAnsi="Noto Sans"/>
      <w:b/>
      <w:color w:val="auto"/>
      <w:sz w:val="26"/>
      <w:szCs w:val="26"/>
      <w:lang w:val="en-HK" w:eastAsia="zh-TW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E2DB8"/>
    <w:pPr>
      <w:tabs>
        <w:tab w:val="num" w:pos="1985"/>
      </w:tabs>
      <w:spacing w:before="0" w:line="240" w:lineRule="auto"/>
      <w:ind w:left="1985" w:hanging="993"/>
      <w:outlineLvl w:val="2"/>
    </w:pPr>
    <w:rPr>
      <w:rFonts w:ascii="Noto Sans" w:hAnsi="Noto Sans"/>
      <w:b/>
      <w:color w:val="auto"/>
      <w:sz w:val="24"/>
      <w:szCs w:val="24"/>
      <w:lang w:val="en-HK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B8"/>
    <w:pPr>
      <w:keepNext/>
      <w:keepLines/>
      <w:tabs>
        <w:tab w:val="num" w:pos="2977"/>
      </w:tabs>
      <w:spacing w:before="40" w:after="0" w:line="240" w:lineRule="auto"/>
      <w:ind w:left="2977" w:hanging="992"/>
      <w:outlineLvl w:val="3"/>
    </w:pPr>
    <w:rPr>
      <w:rFonts w:ascii="Noto Sans" w:eastAsiaTheme="majorEastAsia" w:hAnsi="Noto Sans" w:cstheme="majorBidi"/>
      <w:b/>
      <w:iCs/>
      <w:lang w:val="en-HK"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HK"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HK"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HK"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B8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HK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1EC"/>
  </w:style>
  <w:style w:type="paragraph" w:styleId="Footer">
    <w:name w:val="footer"/>
    <w:basedOn w:val="Normal"/>
    <w:link w:val="FooterChar"/>
    <w:uiPriority w:val="99"/>
    <w:unhideWhenUsed/>
    <w:rsid w:val="0033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1EC"/>
  </w:style>
  <w:style w:type="paragraph" w:styleId="NormalWeb">
    <w:name w:val="Normal (Web)"/>
    <w:basedOn w:val="Normal"/>
    <w:uiPriority w:val="99"/>
    <w:semiHidden/>
    <w:unhideWhenUsed/>
    <w:rsid w:val="0009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047"/>
    <w:rPr>
      <w:b/>
      <w:bCs/>
    </w:rPr>
  </w:style>
  <w:style w:type="character" w:styleId="Hyperlink">
    <w:name w:val="Hyperlink"/>
    <w:basedOn w:val="DefaultParagraphFont"/>
    <w:uiPriority w:val="99"/>
    <w:unhideWhenUsed/>
    <w:rsid w:val="0009404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8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0D8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0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D8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4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CB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0A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068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82"/>
    <w:rPr>
      <w:b/>
      <w:bCs/>
      <w:sz w:val="20"/>
      <w:szCs w:val="20"/>
    </w:rPr>
  </w:style>
  <w:style w:type="paragraph" w:customStyle="1" w:styleId="body1">
    <w:name w:val="body 1"/>
    <w:basedOn w:val="Normal"/>
    <w:qFormat/>
    <w:rsid w:val="009A4C43"/>
    <w:pPr>
      <w:spacing w:after="0" w:line="240" w:lineRule="auto"/>
      <w:ind w:left="992"/>
    </w:pPr>
    <w:rPr>
      <w:rFonts w:ascii="Noto Sans" w:hAnsi="Noto Sans"/>
      <w:lang w:val="en-HK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E2DB8"/>
    <w:rPr>
      <w:rFonts w:ascii="Noto Sans" w:eastAsiaTheme="majorEastAsia" w:hAnsi="Noto Sans" w:cstheme="majorBidi"/>
      <w:b/>
      <w:sz w:val="26"/>
      <w:szCs w:val="26"/>
      <w:lang w:val="en-HK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4E2DB8"/>
    <w:rPr>
      <w:rFonts w:ascii="Noto Sans" w:eastAsiaTheme="majorEastAsia" w:hAnsi="Noto Sans" w:cstheme="majorBidi"/>
      <w:b/>
      <w:sz w:val="24"/>
      <w:szCs w:val="24"/>
      <w:lang w:val="en-HK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4E2DB8"/>
    <w:rPr>
      <w:rFonts w:ascii="Noto Sans" w:eastAsiaTheme="majorEastAsia" w:hAnsi="Noto Sans" w:cstheme="majorBidi"/>
      <w:b/>
      <w:iCs/>
      <w:lang w:val="en-HK"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B8"/>
    <w:rPr>
      <w:rFonts w:asciiTheme="majorHAnsi" w:eastAsiaTheme="majorEastAsia" w:hAnsiTheme="majorHAnsi" w:cstheme="majorBidi"/>
      <w:color w:val="1F3763" w:themeColor="accent1" w:themeShade="7F"/>
      <w:lang w:val="en-HK"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B8"/>
    <w:rPr>
      <w:rFonts w:asciiTheme="majorHAnsi" w:eastAsiaTheme="majorEastAsia" w:hAnsiTheme="majorHAnsi" w:cstheme="majorBidi"/>
      <w:i/>
      <w:iCs/>
      <w:color w:val="1F3763" w:themeColor="accent1" w:themeShade="7F"/>
      <w:lang w:val="en-HK"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HK"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HK" w:eastAsia="zh-TW"/>
    </w:rPr>
  </w:style>
  <w:style w:type="paragraph" w:styleId="NoSpacing">
    <w:name w:val="No Spacing"/>
    <w:uiPriority w:val="1"/>
    <w:qFormat/>
    <w:rsid w:val="00F31E4D"/>
    <w:pPr>
      <w:spacing w:after="0" w:line="240" w:lineRule="auto"/>
    </w:pPr>
  </w:style>
  <w:style w:type="paragraph" w:styleId="Revision">
    <w:name w:val="Revision"/>
    <w:hidden/>
    <w:uiPriority w:val="99"/>
    <w:semiHidden/>
    <w:rsid w:val="001F6DCA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rsid w:val="00F4360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E32F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perssurvey2017.org/static/data/WEF_GSC_Annual_Survey_201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ot.asia/youth-mobility-index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el.lah@ricecomm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tp.asia/data/public/a884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mi.as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2018-01-03T07:06:00Z</cp:lastPrinted>
  <dcterms:created xsi:type="dcterms:W3CDTF">2018-01-24T06:59:00Z</dcterms:created>
  <dcterms:modified xsi:type="dcterms:W3CDTF">2018-01-29T08:41:00Z</dcterms:modified>
</cp:coreProperties>
</file>